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12" w:rsidRDefault="006C3712" w:rsidP="006C3712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color w:val="000000" w:themeColor="text1"/>
          <w:sz w:val="28"/>
          <w:szCs w:val="28"/>
        </w:rPr>
        <w:t>Порядок предварительной записи</w:t>
      </w:r>
    </w:p>
    <w:p w:rsidR="006C3712" w:rsidRDefault="006C3712" w:rsidP="006C3712">
      <w:pPr>
        <w:shd w:val="clear" w:color="auto" w:fill="FFFFFF"/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на проведение профилактического осмотра в КГБУЗ </w:t>
      </w:r>
      <w:r w:rsidRPr="00A41F20">
        <w:rPr>
          <w:rFonts w:eastAsia="Times New Roman"/>
          <w:b/>
          <w:sz w:val="28"/>
          <w:szCs w:val="28"/>
        </w:rPr>
        <w:t>«Краевой Центр общественного здоровья и медицинской профилактики»</w:t>
      </w:r>
    </w:p>
    <w:p w:rsidR="006C3712" w:rsidRDefault="006C3712" w:rsidP="006C3712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C3712" w:rsidRPr="000309B1" w:rsidRDefault="006C3712" w:rsidP="006C3712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0309B1">
        <w:rPr>
          <w:rFonts w:eastAsia="Times New Roman"/>
          <w:b/>
          <w:bCs/>
          <w:color w:val="000000" w:themeColor="text1"/>
          <w:sz w:val="28"/>
          <w:szCs w:val="28"/>
        </w:rPr>
        <w:t>Предварительная запись на прием</w:t>
      </w:r>
      <w:r w:rsidRPr="000309B1">
        <w:rPr>
          <w:rFonts w:eastAsia="Times New Roman"/>
          <w:color w:val="000000" w:themeColor="text1"/>
          <w:sz w:val="28"/>
          <w:szCs w:val="28"/>
        </w:rPr>
        <w:t xml:space="preserve"> осуществляется для пациентов, желающих пройти комплексный профилактический осмотр на добровольной основе в рамках государственных гарантий:</w:t>
      </w:r>
    </w:p>
    <w:p w:rsidR="006C3712" w:rsidRDefault="006C3712" w:rsidP="006C3712">
      <w:pPr>
        <w:pStyle w:val="a3"/>
        <w:numPr>
          <w:ilvl w:val="0"/>
          <w:numId w:val="2"/>
        </w:numPr>
        <w:shd w:val="clear" w:color="auto" w:fill="FFFFFF"/>
        <w:ind w:left="567" w:firstLine="218"/>
        <w:jc w:val="both"/>
        <w:rPr>
          <w:rFonts w:eastAsia="Times New Roman"/>
          <w:color w:val="000000" w:themeColor="text1"/>
          <w:sz w:val="28"/>
          <w:szCs w:val="28"/>
        </w:rPr>
      </w:pPr>
      <w:r w:rsidRPr="00B73F4C">
        <w:rPr>
          <w:rFonts w:eastAsia="Times New Roman"/>
          <w:color w:val="000000" w:themeColor="text1"/>
          <w:sz w:val="28"/>
          <w:szCs w:val="28"/>
        </w:rPr>
        <w:t xml:space="preserve">по телефону регистратуры </w:t>
      </w:r>
      <w:r w:rsidRPr="00B73F4C">
        <w:rPr>
          <w:rFonts w:eastAsia="Times New Roman"/>
          <w:b/>
          <w:bCs/>
          <w:color w:val="000000" w:themeColor="text1"/>
          <w:sz w:val="28"/>
          <w:szCs w:val="28"/>
        </w:rPr>
        <w:t>+7 (3852) 63-18-43</w:t>
      </w:r>
      <w:r>
        <w:rPr>
          <w:rFonts w:eastAsia="Times New Roman"/>
          <w:color w:val="000000" w:themeColor="text1"/>
          <w:sz w:val="28"/>
          <w:szCs w:val="28"/>
        </w:rPr>
        <w:t>;</w:t>
      </w:r>
    </w:p>
    <w:p w:rsidR="006C3712" w:rsidRDefault="006C3712" w:rsidP="006C3712">
      <w:pPr>
        <w:pStyle w:val="a3"/>
        <w:numPr>
          <w:ilvl w:val="0"/>
          <w:numId w:val="2"/>
        </w:numPr>
        <w:shd w:val="clear" w:color="auto" w:fill="FFFFFF"/>
        <w:ind w:left="567" w:firstLine="21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при личном обращении в регистратуру;</w:t>
      </w:r>
    </w:p>
    <w:p w:rsidR="006C3712" w:rsidRDefault="006C3712" w:rsidP="006C3712">
      <w:pPr>
        <w:pStyle w:val="a3"/>
        <w:numPr>
          <w:ilvl w:val="0"/>
          <w:numId w:val="2"/>
        </w:numPr>
        <w:shd w:val="clear" w:color="auto" w:fill="FFFFFF"/>
        <w:ind w:left="567" w:firstLine="218"/>
        <w:jc w:val="both"/>
        <w:rPr>
          <w:rFonts w:eastAsia="Times New Roman"/>
          <w:color w:val="000000" w:themeColor="text1"/>
          <w:sz w:val="28"/>
          <w:szCs w:val="28"/>
        </w:rPr>
      </w:pPr>
      <w:r w:rsidRPr="000309B1">
        <w:rPr>
          <w:rFonts w:eastAsia="Times New Roman"/>
          <w:color w:val="000000" w:themeColor="text1"/>
          <w:sz w:val="28"/>
          <w:szCs w:val="28"/>
        </w:rPr>
        <w:t>через средства массовой коммуникации (</w:t>
      </w:r>
      <w:r>
        <w:rPr>
          <w:rFonts w:eastAsia="Times New Roman"/>
          <w:color w:val="000000" w:themeColor="text1"/>
          <w:sz w:val="28"/>
          <w:szCs w:val="28"/>
        </w:rPr>
        <w:t>официальный сайт Центра здоровья, соц. сети, СМИ, корпоративная почта)</w:t>
      </w:r>
    </w:p>
    <w:p w:rsidR="006C3712" w:rsidRPr="00786FAE" w:rsidRDefault="006C3712" w:rsidP="006C3712">
      <w:pPr>
        <w:pStyle w:val="a3"/>
        <w:numPr>
          <w:ilvl w:val="0"/>
          <w:numId w:val="2"/>
        </w:numPr>
        <w:shd w:val="clear" w:color="auto" w:fill="FFFFFF"/>
        <w:ind w:left="567" w:firstLine="218"/>
        <w:jc w:val="both"/>
        <w:rPr>
          <w:rFonts w:eastAsia="Times New Roman"/>
          <w:color w:val="000000" w:themeColor="text1"/>
          <w:sz w:val="28"/>
          <w:szCs w:val="28"/>
        </w:rPr>
      </w:pPr>
      <w:r w:rsidRPr="00786FAE">
        <w:rPr>
          <w:rFonts w:eastAsia="Times New Roman"/>
          <w:color w:val="000000" w:themeColor="text1"/>
          <w:sz w:val="28"/>
          <w:szCs w:val="28"/>
        </w:rPr>
        <w:t xml:space="preserve">интернет-портал </w:t>
      </w:r>
      <w:proofErr w:type="spellStart"/>
      <w:r w:rsidRPr="00786FAE">
        <w:rPr>
          <w:rFonts w:eastAsia="Times New Roman"/>
          <w:color w:val="000000" w:themeColor="text1"/>
          <w:sz w:val="28"/>
          <w:szCs w:val="28"/>
        </w:rPr>
        <w:t>Госуслуги</w:t>
      </w:r>
      <w:proofErr w:type="spellEnd"/>
    </w:p>
    <w:p w:rsidR="006C3712" w:rsidRPr="000309B1" w:rsidRDefault="006C3712" w:rsidP="006C3712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0309B1">
        <w:rPr>
          <w:rFonts w:eastAsia="Times New Roman"/>
          <w:b/>
          <w:color w:val="000000" w:themeColor="text1"/>
          <w:sz w:val="28"/>
          <w:szCs w:val="28"/>
        </w:rPr>
        <w:t>Категории пациентов, которые могут обратиться в регистратуру КГБУЗ «</w:t>
      </w:r>
      <w:r w:rsidRPr="000309B1">
        <w:rPr>
          <w:rFonts w:eastAsia="Times New Roman"/>
          <w:b/>
          <w:sz w:val="28"/>
          <w:szCs w:val="28"/>
        </w:rPr>
        <w:t>Краевой Центр общественного здоровья и медицинской профилактики»</w:t>
      </w:r>
      <w:r w:rsidRPr="000309B1">
        <w:rPr>
          <w:rFonts w:eastAsia="Times New Roman"/>
          <w:b/>
          <w:color w:val="000000" w:themeColor="text1"/>
          <w:sz w:val="28"/>
          <w:szCs w:val="28"/>
        </w:rPr>
        <w:t>:</w:t>
      </w:r>
    </w:p>
    <w:p w:rsidR="006C3712" w:rsidRDefault="006C3712" w:rsidP="006C3712">
      <w:pPr>
        <w:pStyle w:val="a3"/>
        <w:numPr>
          <w:ilvl w:val="0"/>
          <w:numId w:val="3"/>
        </w:numPr>
        <w:shd w:val="clear" w:color="auto" w:fill="FFFFFF"/>
        <w:ind w:left="1418" w:hanging="567"/>
        <w:rPr>
          <w:rFonts w:eastAsia="Times New Roman"/>
          <w:color w:val="000000" w:themeColor="text1"/>
          <w:sz w:val="28"/>
          <w:szCs w:val="28"/>
        </w:rPr>
      </w:pPr>
      <w:r w:rsidRPr="000309B1">
        <w:rPr>
          <w:rFonts w:eastAsia="Times New Roman"/>
          <w:color w:val="000000" w:themeColor="text1"/>
          <w:sz w:val="28"/>
          <w:szCs w:val="28"/>
        </w:rPr>
        <w:t>все пациенты с наличием соответствующих документов</w:t>
      </w:r>
      <w:r>
        <w:rPr>
          <w:rFonts w:eastAsia="Times New Roman"/>
          <w:color w:val="000000" w:themeColor="text1"/>
          <w:sz w:val="28"/>
          <w:szCs w:val="28"/>
        </w:rPr>
        <w:t>:</w:t>
      </w:r>
      <w:r w:rsidRPr="000309B1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6C3712" w:rsidRPr="00F46A6A" w:rsidRDefault="006C3712" w:rsidP="006C3712">
      <w:pPr>
        <w:pStyle w:val="a3"/>
        <w:shd w:val="clear" w:color="auto" w:fill="FFFFFF"/>
        <w:ind w:left="1418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(</w:t>
      </w:r>
      <w:r w:rsidRPr="00F46A6A">
        <w:rPr>
          <w:rFonts w:eastAsia="Times New Roman"/>
          <w:color w:val="000000" w:themeColor="text1"/>
          <w:sz w:val="28"/>
          <w:szCs w:val="28"/>
        </w:rPr>
        <w:t>Для взрослых: паспорт, полис ОМС, СНИЛС.</w:t>
      </w:r>
    </w:p>
    <w:p w:rsidR="006C3712" w:rsidRPr="000309B1" w:rsidRDefault="006C3712" w:rsidP="006C3712">
      <w:pPr>
        <w:pStyle w:val="a3"/>
        <w:shd w:val="clear" w:color="auto" w:fill="FFFFFF"/>
        <w:ind w:left="1418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Для детей: свидетельство о рождении ребенка в возрасте до 14 лет; паспорт в возрасте старше 14 лет, полис ОМС, СНИЛС</w:t>
      </w:r>
      <w:r w:rsidRPr="000309B1">
        <w:rPr>
          <w:rFonts w:eastAsia="Times New Roman"/>
          <w:color w:val="000000" w:themeColor="text1"/>
          <w:sz w:val="28"/>
          <w:szCs w:val="28"/>
        </w:rPr>
        <w:t>) 1 раз в год или по показаниям врача – специалиста 2 раза в год.</w:t>
      </w:r>
    </w:p>
    <w:p w:rsidR="006C3712" w:rsidRPr="00BF1D13" w:rsidRDefault="006C3712" w:rsidP="006C3712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BF1D13">
        <w:rPr>
          <w:rFonts w:eastAsia="Times New Roman"/>
          <w:b/>
          <w:bCs/>
          <w:color w:val="000000" w:themeColor="text1"/>
          <w:sz w:val="28"/>
          <w:szCs w:val="28"/>
        </w:rPr>
        <w:t>При явке на прием к врачу - специалисту при себе иметь:</w:t>
      </w:r>
    </w:p>
    <w:p w:rsidR="006C3712" w:rsidRPr="000309B1" w:rsidRDefault="006C3712" w:rsidP="006C3712">
      <w:pPr>
        <w:pStyle w:val="a3"/>
        <w:numPr>
          <w:ilvl w:val="0"/>
          <w:numId w:val="4"/>
        </w:numPr>
        <w:shd w:val="clear" w:color="auto" w:fill="FFFFFF"/>
        <w:ind w:left="1418" w:hanging="567"/>
        <w:rPr>
          <w:rFonts w:eastAsia="Times New Roman"/>
          <w:color w:val="000000" w:themeColor="text1"/>
          <w:sz w:val="28"/>
          <w:szCs w:val="28"/>
        </w:rPr>
      </w:pPr>
      <w:r w:rsidRPr="000309B1">
        <w:rPr>
          <w:rFonts w:eastAsia="Times New Roman"/>
          <w:bCs/>
          <w:color w:val="000000" w:themeColor="text1"/>
          <w:sz w:val="28"/>
          <w:szCs w:val="28"/>
        </w:rPr>
        <w:t>Полис ОМС;</w:t>
      </w:r>
    </w:p>
    <w:p w:rsidR="006C3712" w:rsidRPr="000309B1" w:rsidRDefault="006C3712" w:rsidP="006C3712">
      <w:pPr>
        <w:pStyle w:val="a3"/>
        <w:numPr>
          <w:ilvl w:val="0"/>
          <w:numId w:val="4"/>
        </w:numPr>
        <w:shd w:val="clear" w:color="auto" w:fill="FFFFFF"/>
        <w:ind w:left="1418" w:hanging="567"/>
        <w:rPr>
          <w:rFonts w:eastAsia="Times New Roman"/>
          <w:color w:val="000000" w:themeColor="text1"/>
          <w:sz w:val="28"/>
          <w:szCs w:val="28"/>
        </w:rPr>
      </w:pPr>
      <w:r w:rsidRPr="000309B1">
        <w:rPr>
          <w:rFonts w:eastAsia="Times New Roman"/>
          <w:bCs/>
          <w:color w:val="000000" w:themeColor="text1"/>
          <w:sz w:val="28"/>
          <w:szCs w:val="28"/>
        </w:rPr>
        <w:t>Паспорт</w:t>
      </w:r>
      <w:r w:rsidRPr="000309B1">
        <w:rPr>
          <w:rFonts w:eastAsia="Times New Roman"/>
          <w:color w:val="000000" w:themeColor="text1"/>
          <w:sz w:val="28"/>
          <w:szCs w:val="28"/>
        </w:rPr>
        <w:t>;</w:t>
      </w:r>
    </w:p>
    <w:p w:rsidR="006C3712" w:rsidRDefault="006C3712" w:rsidP="006C3712">
      <w:pPr>
        <w:pStyle w:val="a3"/>
        <w:numPr>
          <w:ilvl w:val="0"/>
          <w:numId w:val="4"/>
        </w:numPr>
        <w:shd w:val="clear" w:color="auto" w:fill="FFFFFF"/>
        <w:ind w:left="1418" w:hanging="567"/>
        <w:rPr>
          <w:rFonts w:eastAsia="Times New Roman"/>
          <w:color w:val="000000" w:themeColor="text1"/>
          <w:sz w:val="28"/>
          <w:szCs w:val="28"/>
        </w:rPr>
      </w:pPr>
      <w:r w:rsidRPr="000309B1">
        <w:rPr>
          <w:rFonts w:eastAsia="Times New Roman"/>
          <w:bCs/>
          <w:color w:val="000000" w:themeColor="text1"/>
          <w:sz w:val="28"/>
          <w:szCs w:val="28"/>
        </w:rPr>
        <w:t>Свидетельство пенсионного страхования</w:t>
      </w:r>
      <w:r w:rsidRPr="000309B1">
        <w:rPr>
          <w:rFonts w:eastAsia="Times New Roman"/>
          <w:color w:val="000000" w:themeColor="text1"/>
          <w:sz w:val="28"/>
          <w:szCs w:val="28"/>
        </w:rPr>
        <w:t> (СНИЛС);</w:t>
      </w:r>
    </w:p>
    <w:p w:rsidR="006C3712" w:rsidRPr="00F46A6A" w:rsidRDefault="006C3712" w:rsidP="006C3712">
      <w:pPr>
        <w:pStyle w:val="a3"/>
        <w:numPr>
          <w:ilvl w:val="0"/>
          <w:numId w:val="4"/>
        </w:numPr>
        <w:shd w:val="clear" w:color="auto" w:fill="FFFFFF"/>
        <w:ind w:left="1418" w:hanging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Свидетельство о рождении ребенка в возрасте до 14 лет.</w:t>
      </w:r>
    </w:p>
    <w:p w:rsidR="006C3712" w:rsidRDefault="006C3712" w:rsidP="006C3712">
      <w:pPr>
        <w:shd w:val="clear" w:color="auto" w:fill="FFFFFF"/>
        <w:jc w:val="both"/>
        <w:rPr>
          <w:rFonts w:eastAsia="Times New Roman"/>
          <w:color w:val="353535"/>
          <w:sz w:val="28"/>
          <w:szCs w:val="28"/>
        </w:rPr>
      </w:pPr>
    </w:p>
    <w:p w:rsidR="00873B11" w:rsidRDefault="00D5292D"/>
    <w:sectPr w:rsidR="0087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830C6"/>
    <w:multiLevelType w:val="hybridMultilevel"/>
    <w:tmpl w:val="9BCA248E"/>
    <w:lvl w:ilvl="0" w:tplc="C5CA5E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4F604F3B"/>
    <w:multiLevelType w:val="hybridMultilevel"/>
    <w:tmpl w:val="BC267A7E"/>
    <w:lvl w:ilvl="0" w:tplc="C5CA5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8663C"/>
    <w:multiLevelType w:val="hybridMultilevel"/>
    <w:tmpl w:val="9B209D8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D4B24C3"/>
    <w:multiLevelType w:val="hybridMultilevel"/>
    <w:tmpl w:val="59F2FAA8"/>
    <w:lvl w:ilvl="0" w:tplc="C5CA5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0B"/>
    <w:rsid w:val="002A64BD"/>
    <w:rsid w:val="003E328E"/>
    <w:rsid w:val="00465B0B"/>
    <w:rsid w:val="006C3712"/>
    <w:rsid w:val="00D5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127B-0B43-443A-BD54-EAC68CB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Антонович</dc:creator>
  <cp:keywords/>
  <dc:description/>
  <cp:lastModifiedBy>Калачева Ольга Анатольевна</cp:lastModifiedBy>
  <cp:revision>2</cp:revision>
  <dcterms:created xsi:type="dcterms:W3CDTF">2024-12-05T06:57:00Z</dcterms:created>
  <dcterms:modified xsi:type="dcterms:W3CDTF">2024-12-05T06:57:00Z</dcterms:modified>
</cp:coreProperties>
</file>